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062" w:rsidRPr="002A568C" w:rsidRDefault="000D161A">
      <w:pPr>
        <w:rPr>
          <w:rFonts w:ascii="Times" w:hAnsi="Times"/>
          <w:u w:val="single"/>
        </w:rPr>
      </w:pPr>
      <w:r w:rsidRPr="002A568C">
        <w:rPr>
          <w:rFonts w:ascii="Times" w:hAnsi="Times"/>
          <w:b/>
          <w:sz w:val="28"/>
          <w:szCs w:val="28"/>
        </w:rPr>
        <w:t>I.</w:t>
      </w:r>
      <w:r w:rsidRPr="002A568C">
        <w:rPr>
          <w:rFonts w:ascii="Times" w:hAnsi="Times"/>
        </w:rPr>
        <w:t xml:space="preserve"> </w:t>
      </w:r>
      <w:r w:rsidR="004B3062" w:rsidRPr="002A568C">
        <w:rPr>
          <w:rFonts w:ascii="Times" w:hAnsi="Times"/>
        </w:rPr>
        <w:t>Give the students this question before they read the novel</w:t>
      </w:r>
      <w:r w:rsidR="00F259F9" w:rsidRPr="002A568C">
        <w:rPr>
          <w:rFonts w:ascii="Times" w:hAnsi="Times"/>
        </w:rPr>
        <w:t xml:space="preserve"> &amp; </w:t>
      </w:r>
      <w:r w:rsidR="00F259F9" w:rsidRPr="002A568C">
        <w:rPr>
          <w:rFonts w:ascii="Times" w:hAnsi="Times"/>
          <w:u w:val="single"/>
        </w:rPr>
        <w:t xml:space="preserve">let them know they will </w:t>
      </w:r>
      <w:bookmarkStart w:id="0" w:name="_GoBack"/>
      <w:bookmarkEnd w:id="0"/>
      <w:r w:rsidRPr="002A568C">
        <w:rPr>
          <w:rFonts w:ascii="Times" w:hAnsi="Times"/>
          <w:u w:val="single"/>
        </w:rPr>
        <w:t xml:space="preserve">have the assignment </w:t>
      </w:r>
      <w:r w:rsidR="00F259F9" w:rsidRPr="002A568C">
        <w:rPr>
          <w:rFonts w:ascii="Times" w:hAnsi="Times"/>
          <w:u w:val="single"/>
        </w:rPr>
        <w:t>to write an accordi</w:t>
      </w:r>
      <w:r w:rsidR="002033C5" w:rsidRPr="002A568C">
        <w:rPr>
          <w:rFonts w:ascii="Times" w:hAnsi="Times"/>
          <w:u w:val="single"/>
        </w:rPr>
        <w:t>on paragraph responding to it at</w:t>
      </w:r>
      <w:r w:rsidR="00F259F9" w:rsidRPr="002A568C">
        <w:rPr>
          <w:rFonts w:ascii="Times" w:hAnsi="Times"/>
          <w:u w:val="single"/>
        </w:rPr>
        <w:t xml:space="preserve"> the end of the novel</w:t>
      </w:r>
      <w:r w:rsidR="004B3062" w:rsidRPr="002A568C">
        <w:rPr>
          <w:rFonts w:ascii="Times" w:hAnsi="Times"/>
          <w:u w:val="single"/>
        </w:rPr>
        <w:t>.</w:t>
      </w:r>
    </w:p>
    <w:p w:rsidR="00F259F9" w:rsidRPr="002A568C" w:rsidRDefault="00F259F9">
      <w:pPr>
        <w:rPr>
          <w:rFonts w:ascii="Times" w:hAnsi="Times"/>
          <w:b/>
          <w:sz w:val="28"/>
          <w:szCs w:val="28"/>
        </w:rPr>
      </w:pPr>
      <w:r w:rsidRPr="002A568C">
        <w:rPr>
          <w:rFonts w:ascii="Times" w:hAnsi="Times"/>
          <w:b/>
          <w:sz w:val="28"/>
          <w:szCs w:val="28"/>
        </w:rPr>
        <w:t xml:space="preserve">Explain which character </w:t>
      </w:r>
      <w:r w:rsidR="004B3062" w:rsidRPr="002A568C">
        <w:rPr>
          <w:rFonts w:ascii="Times" w:hAnsi="Times"/>
          <w:b/>
          <w:sz w:val="28"/>
          <w:szCs w:val="28"/>
        </w:rPr>
        <w:t>you identify with the most</w:t>
      </w:r>
      <w:r w:rsidRPr="002A568C">
        <w:rPr>
          <w:rFonts w:ascii="Times" w:hAnsi="Times"/>
          <w:b/>
          <w:sz w:val="28"/>
          <w:szCs w:val="28"/>
        </w:rPr>
        <w:t xml:space="preserve"> and why.</w:t>
      </w:r>
    </w:p>
    <w:p w:rsidR="003B7000" w:rsidRPr="002A568C" w:rsidRDefault="003B7000">
      <w:pPr>
        <w:rPr>
          <w:rFonts w:ascii="Times" w:hAnsi="Times"/>
          <w:sz w:val="28"/>
          <w:szCs w:val="28"/>
        </w:rPr>
      </w:pPr>
    </w:p>
    <w:p w:rsidR="003B7000" w:rsidRPr="002A568C" w:rsidRDefault="000D161A">
      <w:pPr>
        <w:rPr>
          <w:rFonts w:ascii="Times" w:hAnsi="Times"/>
          <w:b/>
          <w:sz w:val="28"/>
          <w:szCs w:val="28"/>
        </w:rPr>
      </w:pPr>
      <w:r w:rsidRPr="002A568C">
        <w:rPr>
          <w:rFonts w:ascii="Times" w:hAnsi="Times"/>
          <w:b/>
          <w:sz w:val="28"/>
          <w:szCs w:val="28"/>
        </w:rPr>
        <w:t xml:space="preserve">II. </w:t>
      </w:r>
      <w:r w:rsidR="003B7000" w:rsidRPr="002A568C">
        <w:rPr>
          <w:rFonts w:ascii="Times" w:hAnsi="Times"/>
          <w:b/>
          <w:sz w:val="28"/>
          <w:szCs w:val="28"/>
        </w:rPr>
        <w:t>Ongoing Daily/Bi-weekly Journal Lesson:</w:t>
      </w:r>
    </w:p>
    <w:p w:rsidR="004B3062" w:rsidRPr="002A568C" w:rsidRDefault="003B7000">
      <w:pPr>
        <w:rPr>
          <w:rFonts w:ascii="Times" w:hAnsi="Times"/>
        </w:rPr>
      </w:pPr>
      <w:r w:rsidRPr="002A568C">
        <w:rPr>
          <w:rFonts w:ascii="Times" w:hAnsi="Times"/>
        </w:rPr>
        <w:t xml:space="preserve">Step #1:  </w:t>
      </w:r>
      <w:r w:rsidR="00851D9D" w:rsidRPr="002A568C">
        <w:rPr>
          <w:rFonts w:ascii="Times" w:hAnsi="Times"/>
        </w:rPr>
        <w:t>Provide students</w:t>
      </w:r>
      <w:r w:rsidR="00F259F9" w:rsidRPr="002A568C">
        <w:rPr>
          <w:rFonts w:ascii="Times" w:hAnsi="Times"/>
        </w:rPr>
        <w:t xml:space="preserve"> </w:t>
      </w:r>
      <w:r w:rsidR="00851D9D" w:rsidRPr="002A568C">
        <w:rPr>
          <w:rFonts w:ascii="Times" w:hAnsi="Times"/>
        </w:rPr>
        <w:t xml:space="preserve">with </w:t>
      </w:r>
      <w:r w:rsidR="00F259F9" w:rsidRPr="002A568C">
        <w:rPr>
          <w:rFonts w:ascii="Times" w:hAnsi="Times"/>
        </w:rPr>
        <w:t>a notecard</w:t>
      </w:r>
      <w:r w:rsidR="00851D9D" w:rsidRPr="002A568C">
        <w:rPr>
          <w:rFonts w:ascii="Times" w:hAnsi="Times"/>
        </w:rPr>
        <w:t xml:space="preserve"> (if each student has a book) or a print out (for class book copy)</w:t>
      </w:r>
      <w:r w:rsidR="00F259F9" w:rsidRPr="002A568C">
        <w:rPr>
          <w:rFonts w:ascii="Times" w:hAnsi="Times"/>
        </w:rPr>
        <w:t xml:space="preserve"> to keep track of the page numbers/paragraph as they read along to refer help keep track of “interesting or important” passages to spar</w:t>
      </w:r>
      <w:r w:rsidR="00851D9D" w:rsidRPr="002A568C">
        <w:rPr>
          <w:rFonts w:ascii="Times" w:hAnsi="Times"/>
        </w:rPr>
        <w:t>k their daily journal response.</w:t>
      </w:r>
      <w:r w:rsidRPr="002A568C">
        <w:rPr>
          <w:rFonts w:ascii="Times" w:hAnsi="Times"/>
        </w:rPr>
        <w:t xml:space="preserve"> Example format:</w:t>
      </w:r>
    </w:p>
    <w:p w:rsidR="00F259F9" w:rsidRPr="002A568C" w:rsidRDefault="00F259F9">
      <w:pPr>
        <w:rPr>
          <w:rFonts w:ascii="Times" w:hAnsi="Times"/>
        </w:rPr>
      </w:pP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rFonts w:ascii="Times" w:hAnsi="Times"/>
          <w:sz w:val="22"/>
          <w:szCs w:val="22"/>
        </w:rPr>
      </w:pP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sz w:val="22"/>
          <w:szCs w:val="22"/>
        </w:rPr>
      </w:pPr>
      <w:r w:rsidRPr="002A568C">
        <w:rPr>
          <w:sz w:val="22"/>
          <w:szCs w:val="22"/>
        </w:rPr>
        <w:t>Student Name: __________________________________________________</w:t>
      </w: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sz w:val="22"/>
          <w:szCs w:val="22"/>
        </w:rPr>
      </w:pP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sz w:val="22"/>
          <w:szCs w:val="22"/>
        </w:rPr>
      </w:pPr>
      <w:r w:rsidRPr="002A568C">
        <w:rPr>
          <w:sz w:val="22"/>
          <w:szCs w:val="22"/>
        </w:rPr>
        <w:t xml:space="preserve">Book Title: </w:t>
      </w:r>
      <w:r w:rsidRPr="002A568C">
        <w:rPr>
          <w:i/>
          <w:sz w:val="22"/>
          <w:szCs w:val="22"/>
          <w:u w:val="single"/>
        </w:rPr>
        <w:t>________</w:t>
      </w:r>
      <w:r w:rsidR="00851D9D" w:rsidRPr="002A568C">
        <w:rPr>
          <w:i/>
          <w:sz w:val="22"/>
          <w:szCs w:val="22"/>
          <w:u w:val="single"/>
        </w:rPr>
        <w:t>Bruiser______________</w:t>
      </w:r>
      <w:r w:rsidRPr="002A568C">
        <w:rPr>
          <w:sz w:val="22"/>
          <w:szCs w:val="22"/>
        </w:rPr>
        <w:tab/>
      </w:r>
      <w:proofErr w:type="spellStart"/>
      <w:r w:rsidRPr="002A568C">
        <w:rPr>
          <w:sz w:val="22"/>
          <w:szCs w:val="22"/>
        </w:rPr>
        <w:t>Author</w:t>
      </w:r>
      <w:r w:rsidRPr="002A568C">
        <w:rPr>
          <w:sz w:val="22"/>
          <w:szCs w:val="22"/>
          <w:u w:val="single"/>
        </w:rPr>
        <w:t>___</w:t>
      </w:r>
      <w:r w:rsidR="00851D9D" w:rsidRPr="002A568C">
        <w:rPr>
          <w:sz w:val="22"/>
          <w:szCs w:val="22"/>
          <w:u w:val="single"/>
        </w:rPr>
        <w:t>_Neal</w:t>
      </w:r>
      <w:proofErr w:type="spellEnd"/>
      <w:r w:rsidR="00851D9D" w:rsidRPr="002A568C">
        <w:rPr>
          <w:sz w:val="22"/>
          <w:szCs w:val="22"/>
          <w:u w:val="single"/>
        </w:rPr>
        <w:t xml:space="preserve"> </w:t>
      </w:r>
      <w:proofErr w:type="spellStart"/>
      <w:r w:rsidR="00851D9D" w:rsidRPr="002A568C">
        <w:rPr>
          <w:sz w:val="22"/>
          <w:szCs w:val="22"/>
          <w:u w:val="single"/>
        </w:rPr>
        <w:t>Shusterman</w:t>
      </w:r>
      <w:proofErr w:type="spellEnd"/>
      <w:r w:rsidRPr="002A568C">
        <w:rPr>
          <w:sz w:val="22"/>
          <w:szCs w:val="22"/>
          <w:u w:val="single"/>
        </w:rPr>
        <w:t>_______________</w:t>
      </w: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sz w:val="22"/>
          <w:szCs w:val="22"/>
        </w:rPr>
      </w:pP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b/>
          <w:sz w:val="22"/>
          <w:szCs w:val="22"/>
          <w:u w:val="single"/>
        </w:rPr>
      </w:pPr>
      <w:r w:rsidRPr="002A568C">
        <w:rPr>
          <w:b/>
          <w:sz w:val="22"/>
          <w:szCs w:val="22"/>
          <w:u w:val="single"/>
        </w:rPr>
        <w:t>Page Number:</w:t>
      </w:r>
      <w:r w:rsidRPr="002A568C">
        <w:rPr>
          <w:b/>
          <w:sz w:val="22"/>
          <w:szCs w:val="22"/>
          <w:u w:val="single"/>
        </w:rPr>
        <w:tab/>
        <w:t>Paragraph:</w:t>
      </w:r>
    </w:p>
    <w:p w:rsidR="00311EBD" w:rsidRPr="002A568C" w:rsidRDefault="00851D9D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i/>
          <w:sz w:val="22"/>
          <w:szCs w:val="22"/>
        </w:rPr>
      </w:pPr>
      <w:r w:rsidRPr="002A568C">
        <w:rPr>
          <w:i/>
          <w:sz w:val="22"/>
          <w:szCs w:val="22"/>
        </w:rPr>
        <w:t xml:space="preserve">Example: </w:t>
      </w:r>
    </w:p>
    <w:p w:rsidR="00311EBD" w:rsidRPr="002A568C" w:rsidRDefault="00851D9D" w:rsidP="00311E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ind w:firstLine="720"/>
        <w:rPr>
          <w:i/>
          <w:sz w:val="22"/>
          <w:szCs w:val="22"/>
        </w:rPr>
      </w:pPr>
      <w:proofErr w:type="gramStart"/>
      <w:r w:rsidRPr="002A568C">
        <w:rPr>
          <w:i/>
          <w:sz w:val="22"/>
          <w:szCs w:val="22"/>
        </w:rPr>
        <w:t>pg</w:t>
      </w:r>
      <w:proofErr w:type="gramEnd"/>
      <w:r w:rsidRPr="002A568C">
        <w:rPr>
          <w:i/>
          <w:sz w:val="22"/>
          <w:szCs w:val="22"/>
        </w:rPr>
        <w:t>. 23</w:t>
      </w:r>
      <w:r w:rsidRPr="002A568C">
        <w:rPr>
          <w:i/>
          <w:sz w:val="22"/>
          <w:szCs w:val="22"/>
        </w:rPr>
        <w:tab/>
      </w:r>
      <w:r w:rsidRPr="002A568C">
        <w:rPr>
          <w:i/>
          <w:sz w:val="22"/>
          <w:szCs w:val="22"/>
        </w:rPr>
        <w:tab/>
        <w:t>#3 “We’re not telepathic twins….the last word.”</w:t>
      </w:r>
    </w:p>
    <w:p w:rsidR="00F259F9" w:rsidRPr="002A568C" w:rsidRDefault="00311EBD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i/>
          <w:sz w:val="22"/>
          <w:szCs w:val="22"/>
        </w:rPr>
      </w:pPr>
      <w:r w:rsidRPr="002A568C">
        <w:rPr>
          <w:i/>
          <w:sz w:val="22"/>
          <w:szCs w:val="22"/>
        </w:rPr>
        <w:tab/>
      </w:r>
      <w:proofErr w:type="gramStart"/>
      <w:r w:rsidRPr="002A568C">
        <w:rPr>
          <w:i/>
          <w:sz w:val="22"/>
          <w:szCs w:val="22"/>
        </w:rPr>
        <w:t>pg</w:t>
      </w:r>
      <w:proofErr w:type="gramEnd"/>
      <w:r w:rsidRPr="002A568C">
        <w:rPr>
          <w:i/>
          <w:sz w:val="22"/>
          <w:szCs w:val="22"/>
        </w:rPr>
        <w:t>. 52</w:t>
      </w:r>
      <w:r w:rsidRPr="002A568C">
        <w:rPr>
          <w:i/>
          <w:sz w:val="22"/>
          <w:szCs w:val="22"/>
        </w:rPr>
        <w:tab/>
      </w:r>
      <w:r w:rsidRPr="002A568C">
        <w:rPr>
          <w:i/>
          <w:sz w:val="22"/>
          <w:szCs w:val="22"/>
        </w:rPr>
        <w:tab/>
        <w:t>#2 “1) From Carly I learned never….to prove it on you.”</w:t>
      </w:r>
    </w:p>
    <w:p w:rsidR="00F259F9" w:rsidRPr="002A568C" w:rsidRDefault="00F259F9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rFonts w:ascii="Times" w:hAnsi="Times"/>
        </w:rPr>
      </w:pPr>
    </w:p>
    <w:p w:rsidR="009A0A76" w:rsidRPr="002A568C" w:rsidRDefault="002A568C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rFonts w:ascii="Times" w:hAnsi="Times"/>
        </w:rPr>
        <w:sectPr w:rsidR="009A0A76" w:rsidRPr="002A568C" w:rsidSect="00D50A9B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3B7000" w:rsidRPr="002A568C" w:rsidRDefault="003B7000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rFonts w:ascii="Times" w:hAnsi="Times"/>
        </w:rPr>
        <w:sectPr w:rsidR="003B7000" w:rsidRPr="002A568C" w:rsidSect="003B700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3B7000" w:rsidRPr="002A568C" w:rsidRDefault="003B7000" w:rsidP="00F259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" w:color="auto"/>
        </w:pBdr>
        <w:rPr>
          <w:rFonts w:ascii="Times" w:hAnsi="Times"/>
        </w:rPr>
        <w:sectPr w:rsidR="003B7000" w:rsidRPr="002A568C" w:rsidSect="003B700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311EBD" w:rsidRPr="002A568C" w:rsidRDefault="003B7000" w:rsidP="003B7000">
      <w:pPr>
        <w:rPr>
          <w:rFonts w:ascii="Times" w:hAnsi="Times"/>
        </w:rPr>
      </w:pPr>
      <w:r w:rsidRPr="002A568C">
        <w:rPr>
          <w:rFonts w:ascii="Times" w:hAnsi="Times"/>
        </w:rPr>
        <w:lastRenderedPageBreak/>
        <w:t xml:space="preserve">Step </w:t>
      </w:r>
      <w:r w:rsidR="00311EBD" w:rsidRPr="002A568C">
        <w:rPr>
          <w:rFonts w:ascii="Times" w:hAnsi="Times"/>
        </w:rPr>
        <w:t>#2: Give students an option of</w:t>
      </w:r>
      <w:r w:rsidR="009A0A76" w:rsidRPr="002A568C">
        <w:rPr>
          <w:rFonts w:ascii="Times" w:hAnsi="Times"/>
        </w:rPr>
        <w:t xml:space="preserve"> a</w:t>
      </w:r>
      <w:r w:rsidR="00311EBD" w:rsidRPr="002A568C">
        <w:rPr>
          <w:rFonts w:ascii="Times" w:hAnsi="Times"/>
        </w:rPr>
        <w:t xml:space="preserve"> </w:t>
      </w:r>
      <w:r w:rsidR="009A0A76" w:rsidRPr="002A568C">
        <w:rPr>
          <w:rFonts w:ascii="Times" w:hAnsi="Times"/>
          <w:u w:val="single"/>
        </w:rPr>
        <w:t>guided journal</w:t>
      </w:r>
      <w:r w:rsidR="00311EBD" w:rsidRPr="002A568C">
        <w:rPr>
          <w:rFonts w:ascii="Times" w:hAnsi="Times"/>
          <w:u w:val="single"/>
        </w:rPr>
        <w:t xml:space="preserve"> question</w:t>
      </w:r>
      <w:r w:rsidR="00311EBD" w:rsidRPr="002A568C">
        <w:rPr>
          <w:rFonts w:ascii="Times" w:hAnsi="Times"/>
        </w:rPr>
        <w:t xml:space="preserve"> to respond to for the reading of that day OR allow them to simply respon</w:t>
      </w:r>
      <w:r w:rsidR="009A0A76" w:rsidRPr="002A568C">
        <w:rPr>
          <w:rFonts w:ascii="Times" w:hAnsi="Times"/>
        </w:rPr>
        <w:t xml:space="preserve">d to </w:t>
      </w:r>
      <w:r w:rsidR="009A0A76" w:rsidRPr="002A568C">
        <w:rPr>
          <w:rFonts w:ascii="Times" w:hAnsi="Times"/>
          <w:u w:val="single"/>
        </w:rPr>
        <w:t xml:space="preserve">open-endedly with a </w:t>
      </w:r>
      <w:r w:rsidR="00311EBD" w:rsidRPr="002A568C">
        <w:rPr>
          <w:rFonts w:ascii="Times" w:hAnsi="Times"/>
          <w:u w:val="single"/>
        </w:rPr>
        <w:t>passage</w:t>
      </w:r>
      <w:r w:rsidR="009A0A76" w:rsidRPr="002A568C">
        <w:rPr>
          <w:rFonts w:ascii="Times" w:hAnsi="Times"/>
          <w:u w:val="single"/>
        </w:rPr>
        <w:t xml:space="preserve"> </w:t>
      </w:r>
      <w:r w:rsidR="009A0A76" w:rsidRPr="002A568C">
        <w:rPr>
          <w:rFonts w:ascii="Times" w:hAnsi="Times"/>
        </w:rPr>
        <w:t xml:space="preserve">they recorded (provide </w:t>
      </w:r>
      <w:r w:rsidR="00311EBD" w:rsidRPr="002A568C">
        <w:rPr>
          <w:rFonts w:ascii="Times" w:hAnsi="Times"/>
        </w:rPr>
        <w:t>a copy/have them copy these examples).</w:t>
      </w:r>
      <w:r w:rsidR="002A568C" w:rsidRPr="002A568C">
        <w:rPr>
          <w:rFonts w:ascii="Times" w:hAnsi="Times"/>
        </w:rPr>
        <w:t xml:space="preserve"> Tell them to include questions, opinions, memories, real-life </w:t>
      </w:r>
      <w:proofErr w:type="gramStart"/>
      <w:r w:rsidR="002A568C" w:rsidRPr="002A568C">
        <w:rPr>
          <w:rFonts w:ascii="Times" w:hAnsi="Times"/>
        </w:rPr>
        <w:t>associations,….</w:t>
      </w:r>
      <w:proofErr w:type="gramEnd"/>
    </w:p>
    <w:p w:rsidR="003B7000" w:rsidRPr="002A568C" w:rsidRDefault="003B7000" w:rsidP="002A568C">
      <w:pPr>
        <w:rPr>
          <w:rFonts w:ascii="Times" w:hAnsi="Times"/>
        </w:rPr>
      </w:pPr>
    </w:p>
    <w:p w:rsidR="000D161A" w:rsidRDefault="009A0A76" w:rsidP="003B7000">
      <w:r>
        <w:rPr>
          <w:u w:val="single"/>
        </w:rPr>
        <w:t xml:space="preserve">Guided </w:t>
      </w:r>
      <w:r w:rsidR="000D161A" w:rsidRPr="009A0A76">
        <w:rPr>
          <w:u w:val="single"/>
        </w:rPr>
        <w:t>question response</w:t>
      </w:r>
      <w:r w:rsidR="002A568C" w:rsidRPr="002A568C">
        <w:rPr>
          <w:u w:val="single"/>
        </w:rPr>
        <w:t xml:space="preserve"> example</w:t>
      </w:r>
      <w:r w:rsidR="002A568C">
        <w:t>:</w:t>
      </w:r>
      <w:r>
        <w:t xml:space="preserve"> </w:t>
      </w:r>
    </w:p>
    <w:p w:rsidR="009A0A76" w:rsidRPr="002A568C" w:rsidRDefault="0011752D" w:rsidP="003B7000">
      <w:pPr>
        <w:rPr>
          <w:sz w:val="22"/>
          <w:szCs w:val="22"/>
        </w:rPr>
      </w:pPr>
      <w:r w:rsidRPr="002A568C">
        <w:rPr>
          <w:sz w:val="22"/>
          <w:szCs w:val="22"/>
        </w:rPr>
        <w:t>What do we learn about the character Bruiser through Tennyson’s point of view? Is Bruiser someone you would befriend?</w:t>
      </w:r>
    </w:p>
    <w:p w:rsidR="0011752D" w:rsidRPr="002A568C" w:rsidRDefault="0011752D" w:rsidP="003B7000">
      <w:pPr>
        <w:rPr>
          <w:i/>
          <w:sz w:val="20"/>
          <w:szCs w:val="20"/>
        </w:rPr>
      </w:pPr>
      <w:r w:rsidRPr="002A568C">
        <w:rPr>
          <w:i/>
          <w:sz w:val="20"/>
          <w:szCs w:val="20"/>
        </w:rPr>
        <w:t xml:space="preserve">Bruiser is not someone you would want your sister to date. Tennyson thinks he is a “freak” and compares him to a sad puppy that </w:t>
      </w:r>
      <w:proofErr w:type="gramStart"/>
      <w:r w:rsidRPr="002A568C">
        <w:rPr>
          <w:i/>
          <w:sz w:val="20"/>
          <w:szCs w:val="20"/>
        </w:rPr>
        <w:t>is brought home to be adopted</w:t>
      </w:r>
      <w:proofErr w:type="gramEnd"/>
      <w:r w:rsidRPr="002A568C">
        <w:rPr>
          <w:i/>
          <w:sz w:val="20"/>
          <w:szCs w:val="20"/>
        </w:rPr>
        <w:t xml:space="preserve">. He doesn’t have friends and wears the same leather jacket all the time. He is just scary. He doesn’t live with his parents and has a little brother that looks like he was raised by wolves. </w:t>
      </w:r>
    </w:p>
    <w:p w:rsidR="0011752D" w:rsidRPr="002A568C" w:rsidRDefault="0011752D" w:rsidP="003B7000">
      <w:pPr>
        <w:rPr>
          <w:i/>
          <w:sz w:val="20"/>
          <w:szCs w:val="20"/>
        </w:rPr>
      </w:pPr>
      <w:r w:rsidRPr="002A568C">
        <w:rPr>
          <w:i/>
          <w:sz w:val="20"/>
          <w:szCs w:val="20"/>
        </w:rPr>
        <w:t>I doubt if I would befriend Bruiser just because of his nickname. But I’m curious why Bronte is dating him. He probably isn’t as bad as Tennyson thinks he is or I doubt we’d be reading an entire book named after him.</w:t>
      </w:r>
      <w:r w:rsidR="002A568C" w:rsidRPr="002A568C">
        <w:rPr>
          <w:i/>
          <w:sz w:val="20"/>
          <w:szCs w:val="20"/>
        </w:rPr>
        <w:t xml:space="preserve"> </w:t>
      </w:r>
    </w:p>
    <w:p w:rsidR="00311EBD" w:rsidRDefault="00311EBD" w:rsidP="003B7000">
      <w:pPr>
        <w:rPr>
          <w:i/>
        </w:rPr>
      </w:pPr>
      <w:r w:rsidRPr="009A0A76">
        <w:rPr>
          <w:u w:val="single"/>
        </w:rPr>
        <w:t>Open-ended/Passage Response</w:t>
      </w:r>
      <w:r w:rsidR="002A568C">
        <w:rPr>
          <w:u w:val="single"/>
        </w:rPr>
        <w:t xml:space="preserve"> Example</w:t>
      </w:r>
      <w:r>
        <w:rPr>
          <w:i/>
        </w:rPr>
        <w:t xml:space="preserve">: </w:t>
      </w:r>
    </w:p>
    <w:p w:rsidR="003B7000" w:rsidRPr="002A568C" w:rsidRDefault="002033C5" w:rsidP="003B7000">
      <w:pPr>
        <w:rPr>
          <w:i/>
          <w:sz w:val="20"/>
          <w:szCs w:val="20"/>
        </w:rPr>
      </w:pPr>
      <w:r w:rsidRPr="002A568C">
        <w:rPr>
          <w:i/>
          <w:sz w:val="20"/>
          <w:szCs w:val="20"/>
        </w:rPr>
        <w:t>Pg.23/</w:t>
      </w:r>
      <w:r w:rsidRPr="002A568C">
        <w:rPr>
          <w:rFonts w:ascii="Cambria" w:hAnsi="Cambria"/>
          <w:i/>
          <w:sz w:val="20"/>
          <w:szCs w:val="20"/>
        </w:rPr>
        <w:t>¶</w:t>
      </w:r>
      <w:r w:rsidRPr="002A568C">
        <w:rPr>
          <w:i/>
          <w:sz w:val="20"/>
          <w:szCs w:val="20"/>
        </w:rPr>
        <w:t xml:space="preserve">#3: </w:t>
      </w:r>
      <w:r w:rsidR="003B7000" w:rsidRPr="002A568C">
        <w:rPr>
          <w:i/>
          <w:sz w:val="20"/>
          <w:szCs w:val="20"/>
        </w:rPr>
        <w:t xml:space="preserve">Tennyson is super funny. Does he really </w:t>
      </w:r>
      <w:r w:rsidR="00311EBD" w:rsidRPr="002A568C">
        <w:rPr>
          <w:i/>
          <w:sz w:val="20"/>
          <w:szCs w:val="20"/>
        </w:rPr>
        <w:t>have conversation in his head with his</w:t>
      </w:r>
      <w:r w:rsidR="003B7000" w:rsidRPr="002A568C">
        <w:rPr>
          <w:i/>
          <w:sz w:val="20"/>
          <w:szCs w:val="20"/>
        </w:rPr>
        <w:t xml:space="preserve"> sister?</w:t>
      </w:r>
      <w:r w:rsidR="00311EBD" w:rsidRPr="002A568C">
        <w:rPr>
          <w:i/>
          <w:sz w:val="20"/>
          <w:szCs w:val="20"/>
        </w:rPr>
        <w:t xml:space="preserve"> I have conv</w:t>
      </w:r>
      <w:r w:rsidRPr="002A568C">
        <w:rPr>
          <w:i/>
          <w:sz w:val="20"/>
          <w:szCs w:val="20"/>
        </w:rPr>
        <w:t>ersations in my head with rude people I get mad</w:t>
      </w:r>
      <w:r w:rsidR="00311EBD" w:rsidRPr="002A568C">
        <w:rPr>
          <w:i/>
          <w:sz w:val="20"/>
          <w:szCs w:val="20"/>
        </w:rPr>
        <w:t xml:space="preserve"> at and never knew what to say at the time</w:t>
      </w:r>
      <w:r w:rsidR="009A0A76" w:rsidRPr="002A568C">
        <w:rPr>
          <w:i/>
          <w:sz w:val="20"/>
          <w:szCs w:val="20"/>
        </w:rPr>
        <w:t>. I have perfect come</w:t>
      </w:r>
      <w:r w:rsidRPr="002A568C">
        <w:rPr>
          <w:i/>
          <w:sz w:val="20"/>
          <w:szCs w:val="20"/>
        </w:rPr>
        <w:t>backs for those jerks out there but I never have them at the time I really needed them. Anyway, I like how Tennyson</w:t>
      </w:r>
      <w:r w:rsidR="003B7000" w:rsidRPr="002A568C">
        <w:rPr>
          <w:i/>
          <w:sz w:val="20"/>
          <w:szCs w:val="20"/>
        </w:rPr>
        <w:t xml:space="preserve"> respects his sister but </w:t>
      </w:r>
      <w:proofErr w:type="gramStart"/>
      <w:r w:rsidR="003B7000" w:rsidRPr="002A568C">
        <w:rPr>
          <w:i/>
          <w:sz w:val="20"/>
          <w:szCs w:val="20"/>
        </w:rPr>
        <w:t>is</w:t>
      </w:r>
      <w:proofErr w:type="gramEnd"/>
      <w:r w:rsidR="003B7000" w:rsidRPr="002A568C">
        <w:rPr>
          <w:i/>
          <w:sz w:val="20"/>
          <w:szCs w:val="20"/>
        </w:rPr>
        <w:t xml:space="preserve"> frustrated by her at the same time. </w:t>
      </w:r>
      <w:r w:rsidRPr="002A568C">
        <w:rPr>
          <w:i/>
          <w:sz w:val="20"/>
          <w:szCs w:val="20"/>
        </w:rPr>
        <w:t xml:space="preserve">I wonder if he feels like she is smarter because </w:t>
      </w:r>
      <w:proofErr w:type="gramStart"/>
      <w:r w:rsidRPr="002A568C">
        <w:rPr>
          <w:i/>
          <w:sz w:val="20"/>
          <w:szCs w:val="20"/>
        </w:rPr>
        <w:t>she might be treated differently by their parents</w:t>
      </w:r>
      <w:proofErr w:type="gramEnd"/>
      <w:r w:rsidRPr="002A568C">
        <w:rPr>
          <w:i/>
          <w:sz w:val="20"/>
          <w:szCs w:val="20"/>
        </w:rPr>
        <w:t xml:space="preserve"> or because she is a girl. I also wonder if one twin is smarter at one subject like Math and the other is better in athletics. I’m glad I’m not a twin and am constantly compared to the other sibling, especially if it were a boy. Then again, what would be better?</w:t>
      </w:r>
    </w:p>
    <w:sectPr w:rsidR="003B7000" w:rsidRPr="002A568C" w:rsidSect="003B7000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062"/>
    <w:rsid w:val="000D161A"/>
    <w:rsid w:val="0011752D"/>
    <w:rsid w:val="002033C5"/>
    <w:rsid w:val="002A568C"/>
    <w:rsid w:val="00311EBD"/>
    <w:rsid w:val="003B7000"/>
    <w:rsid w:val="004B3062"/>
    <w:rsid w:val="00851D9D"/>
    <w:rsid w:val="00880F21"/>
    <w:rsid w:val="009A0A76"/>
    <w:rsid w:val="00A41177"/>
    <w:rsid w:val="00D50A9B"/>
    <w:rsid w:val="00F2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2316</Characters>
  <Application>Microsoft Macintosh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Chorley</dc:creator>
  <cp:keywords/>
  <dc:description/>
  <cp:lastModifiedBy>Margaret Salisbury</cp:lastModifiedBy>
  <cp:revision>2</cp:revision>
  <dcterms:created xsi:type="dcterms:W3CDTF">2012-09-07T18:03:00Z</dcterms:created>
  <dcterms:modified xsi:type="dcterms:W3CDTF">2012-09-07T18:03:00Z</dcterms:modified>
</cp:coreProperties>
</file>